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99A" w14:textId="395BF2C6" w:rsidR="007B10ED" w:rsidRPr="000E26EF" w:rsidRDefault="006469DC" w:rsidP="007B10ED">
      <w:pPr>
        <w:pStyle w:val="Titel"/>
        <w:rPr>
          <w:rStyle w:val="Highlighted"/>
          <w:rFonts w:ascii="Arial" w:hAnsi="Arial" w:cs="Arial"/>
          <w:color w:val="000000" w:themeColor="text1"/>
        </w:rPr>
      </w:pPr>
      <w:proofErr w:type="spellStart"/>
      <w:r w:rsidRPr="000E26EF">
        <w:rPr>
          <w:rFonts w:ascii="Arial" w:hAnsi="Arial" w:cs="Arial"/>
        </w:rPr>
        <w:t>Yaveon</w:t>
      </w:r>
      <w:proofErr w:type="spellEnd"/>
      <w:r w:rsidRPr="000E26EF">
        <w:rPr>
          <w:rFonts w:ascii="Arial" w:hAnsi="Arial" w:cs="Arial"/>
        </w:rPr>
        <w:t xml:space="preserve"> </w:t>
      </w:r>
      <w:r w:rsidRPr="000E26EF">
        <w:rPr>
          <w:rStyle w:val="Highlighted"/>
          <w:rFonts w:ascii="Arial" w:hAnsi="Arial" w:cs="Arial"/>
        </w:rPr>
        <w:t>[</w:t>
      </w:r>
      <w:r w:rsidRPr="000E26EF">
        <w:rPr>
          <w:rFonts w:ascii="Arial" w:hAnsi="Arial" w:cs="Arial"/>
        </w:rPr>
        <w:t>Partner Summit</w:t>
      </w:r>
      <w:r w:rsidRPr="000E26EF">
        <w:rPr>
          <w:rStyle w:val="Highlighted"/>
          <w:rFonts w:ascii="Arial" w:hAnsi="Arial" w:cs="Arial"/>
        </w:rPr>
        <w:t>]</w:t>
      </w:r>
      <w:r w:rsidRPr="000E26EF">
        <w:rPr>
          <w:rFonts w:ascii="Arial" w:hAnsi="Arial" w:cs="Arial"/>
        </w:rPr>
        <w:t xml:space="preserve"> 2026</w:t>
      </w:r>
      <w:r w:rsidRPr="000E26EF">
        <w:rPr>
          <w:rStyle w:val="Highlighted"/>
          <w:rFonts w:ascii="Arial" w:hAnsi="Arial" w:cs="Arial"/>
          <w:color w:val="000000" w:themeColor="text1"/>
        </w:rPr>
        <w:t xml:space="preserve"> </w:t>
      </w:r>
    </w:p>
    <w:p w14:paraId="759E8D27" w14:textId="0D154BFD" w:rsidR="00C56A8B" w:rsidRPr="000E26EF" w:rsidRDefault="00C56A8B" w:rsidP="00C56A8B">
      <w:pPr>
        <w:pStyle w:val="Untertitel"/>
        <w:rPr>
          <w:rFonts w:ascii="Arial" w:hAnsi="Arial" w:cs="Arial"/>
        </w:rPr>
      </w:pPr>
      <w:r w:rsidRPr="000E26EF">
        <w:rPr>
          <w:rFonts w:ascii="Arial" w:hAnsi="Arial" w:cs="Arial"/>
        </w:rPr>
        <w:t>Let’s grow together. Learn together. Celebrate together.</w:t>
      </w:r>
    </w:p>
    <w:p w14:paraId="57D85A3C" w14:textId="6D666FBB" w:rsidR="007B10ED" w:rsidRPr="000E26EF" w:rsidRDefault="006469DC" w:rsidP="00C56A8B">
      <w:pPr>
        <w:rPr>
          <w:rFonts w:ascii="Arial" w:hAnsi="Arial" w:cs="Arial"/>
        </w:rPr>
      </w:pPr>
      <w:r w:rsidRPr="000E26EF">
        <w:rPr>
          <w:rFonts w:ascii="Arial" w:hAnsi="Arial" w:cs="Arial"/>
        </w:rPr>
        <w:t>Dear Manager,</w:t>
      </w:r>
    </w:p>
    <w:p w14:paraId="7D706723" w14:textId="77777777" w:rsidR="00C56A8B" w:rsidRPr="000E26EF" w:rsidRDefault="00C56A8B" w:rsidP="00C56A8B">
      <w:pPr>
        <w:rPr>
          <w:rStyle w:val="Highlighted"/>
          <w:rFonts w:ascii="Arial" w:hAnsi="Arial" w:cs="Arial"/>
        </w:rPr>
      </w:pPr>
    </w:p>
    <w:p w14:paraId="018CA0FF" w14:textId="3577F3A3" w:rsidR="007B10ED" w:rsidRPr="000E26EF" w:rsidRDefault="006469DC" w:rsidP="007B10ED">
      <w:pPr>
        <w:rPr>
          <w:rFonts w:ascii="Arial" w:hAnsi="Arial" w:cs="Arial"/>
        </w:rPr>
      </w:pPr>
      <w:r w:rsidRPr="000E26EF">
        <w:rPr>
          <w:rFonts w:ascii="Arial" w:hAnsi="Arial" w:cs="Arial"/>
        </w:rPr>
        <w:t xml:space="preserve">I would like to attend the </w:t>
      </w:r>
      <w:proofErr w:type="spellStart"/>
      <w:r w:rsidRPr="000E26EF">
        <w:rPr>
          <w:rFonts w:ascii="Arial" w:hAnsi="Arial" w:cs="Arial"/>
        </w:rPr>
        <w:t>Yaveon</w:t>
      </w:r>
      <w:proofErr w:type="spellEnd"/>
      <w:r w:rsidRPr="000E26EF">
        <w:rPr>
          <w:rFonts w:ascii="Arial" w:hAnsi="Arial" w:cs="Arial"/>
        </w:rPr>
        <w:t xml:space="preserve"> Partner Summit 2026, taking place </w:t>
      </w:r>
      <w:r w:rsidRPr="000E26EF">
        <w:rPr>
          <w:rFonts w:ascii="Arial" w:hAnsi="Arial" w:cs="Arial"/>
          <w:color w:val="3069FD" w:themeColor="accent1"/>
        </w:rPr>
        <w:t xml:space="preserve">June 2-3 at </w:t>
      </w:r>
      <w:proofErr w:type="spellStart"/>
      <w:r w:rsidRPr="000E26EF">
        <w:rPr>
          <w:rFonts w:ascii="Arial" w:hAnsi="Arial" w:cs="Arial"/>
          <w:color w:val="3069FD" w:themeColor="accent1"/>
        </w:rPr>
        <w:t>Yaveon</w:t>
      </w:r>
      <w:proofErr w:type="spellEnd"/>
      <w:r w:rsidRPr="000E26EF">
        <w:rPr>
          <w:rFonts w:ascii="Arial" w:hAnsi="Arial" w:cs="Arial"/>
          <w:color w:val="3069FD" w:themeColor="accent1"/>
        </w:rPr>
        <w:t xml:space="preserve"> Headquarters in Würzburg, Germany</w:t>
      </w:r>
      <w:r w:rsidRPr="000E26EF">
        <w:rPr>
          <w:rFonts w:ascii="Arial" w:hAnsi="Arial" w:cs="Arial"/>
        </w:rPr>
        <w:t xml:space="preserve">. This biannual event brings together our international partner </w:t>
      </w:r>
      <w:proofErr w:type="gramStart"/>
      <w:r w:rsidRPr="000E26EF">
        <w:rPr>
          <w:rFonts w:ascii="Arial" w:hAnsi="Arial" w:cs="Arial"/>
        </w:rPr>
        <w:t>community</w:t>
      </w:r>
      <w:proofErr w:type="gramEnd"/>
      <w:r w:rsidRPr="000E26EF">
        <w:rPr>
          <w:rFonts w:ascii="Arial" w:hAnsi="Arial" w:cs="Arial"/>
        </w:rPr>
        <w:t xml:space="preserve"> and I am convinced that attending will directly benefit our partnership and our ongoing projects with </w:t>
      </w:r>
      <w:proofErr w:type="spellStart"/>
      <w:r w:rsidRPr="000E26EF">
        <w:rPr>
          <w:rFonts w:ascii="Arial" w:hAnsi="Arial" w:cs="Arial"/>
        </w:rPr>
        <w:t>Yaveon</w:t>
      </w:r>
      <w:proofErr w:type="spellEnd"/>
      <w:r w:rsidRPr="000E26EF">
        <w:rPr>
          <w:rFonts w:ascii="Arial" w:hAnsi="Arial" w:cs="Arial"/>
        </w:rPr>
        <w:t>.</w:t>
      </w:r>
    </w:p>
    <w:p w14:paraId="3ECE6D66" w14:textId="77777777" w:rsidR="006469DC" w:rsidRPr="000E26EF" w:rsidRDefault="006469DC" w:rsidP="007B10ED">
      <w:pPr>
        <w:rPr>
          <w:rFonts w:ascii="Arial" w:hAnsi="Arial" w:cs="Arial"/>
        </w:rPr>
      </w:pPr>
    </w:p>
    <w:p w14:paraId="2D337884" w14:textId="30EF27FC" w:rsidR="006469DC" w:rsidRPr="000E26EF" w:rsidRDefault="006469DC" w:rsidP="007B10ED">
      <w:pPr>
        <w:rPr>
          <w:rFonts w:ascii="Arial" w:hAnsi="Arial" w:cs="Arial"/>
        </w:rPr>
      </w:pPr>
      <w:r w:rsidRPr="000E26EF">
        <w:rPr>
          <w:rFonts w:ascii="Arial" w:hAnsi="Arial" w:cs="Arial"/>
        </w:rPr>
        <w:t xml:space="preserve">The first Partner Summit in 2024 was a major success – upcoming 2026 edition will build on that success, with a diverse program focused on </w:t>
      </w:r>
      <w:r w:rsidRPr="000E26EF">
        <w:rPr>
          <w:rFonts w:ascii="Arial" w:hAnsi="Arial" w:cs="Arial"/>
          <w:color w:val="3069FD" w:themeColor="accent1"/>
        </w:rPr>
        <w:t>knowledge sharing, product innovation, sales enablement, and best practices across industries</w:t>
      </w:r>
      <w:r w:rsidRPr="000E26EF">
        <w:rPr>
          <w:rFonts w:ascii="Arial" w:hAnsi="Arial" w:cs="Arial"/>
        </w:rPr>
        <w:t>.</w:t>
      </w:r>
    </w:p>
    <w:p w14:paraId="28FF55D5" w14:textId="77777777" w:rsidR="00C56A8B" w:rsidRPr="000E26EF" w:rsidRDefault="00C56A8B" w:rsidP="007B10ED">
      <w:pPr>
        <w:rPr>
          <w:rFonts w:ascii="Arial" w:hAnsi="Arial" w:cs="Arial"/>
        </w:rPr>
      </w:pPr>
    </w:p>
    <w:p w14:paraId="7388EF3B" w14:textId="77777777" w:rsidR="006469DC" w:rsidRPr="000E26EF" w:rsidRDefault="006469DC" w:rsidP="007B10ED">
      <w:pPr>
        <w:rPr>
          <w:rFonts w:ascii="Arial" w:hAnsi="Arial" w:cs="Arial"/>
        </w:rPr>
      </w:pPr>
    </w:p>
    <w:p w14:paraId="53EAE80B" w14:textId="77777777" w:rsidR="006469DC" w:rsidRPr="000E26EF" w:rsidRDefault="006469DC" w:rsidP="006469DC">
      <w:pPr>
        <w:pStyle w:val="Untertitel"/>
        <w:rPr>
          <w:rFonts w:ascii="Arial" w:hAnsi="Arial" w:cs="Arial"/>
        </w:rPr>
      </w:pPr>
      <w:r w:rsidRPr="000E26EF">
        <w:rPr>
          <w:rFonts w:ascii="Arial" w:hAnsi="Arial" w:cs="Arial"/>
        </w:rPr>
        <w:t>Key Facts and Highlights:</w:t>
      </w:r>
    </w:p>
    <w:p w14:paraId="4D6FC2C9" w14:textId="69260876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Style w:val="Highlighted"/>
          <w:rFonts w:ascii="Arial" w:hAnsi="Arial" w:cs="Arial"/>
        </w:rPr>
        <w:t>Dates</w:t>
      </w:r>
      <w:r w:rsidRPr="000E26EF">
        <w:rPr>
          <w:rFonts w:ascii="Arial" w:hAnsi="Arial" w:cs="Arial"/>
        </w:rPr>
        <w:t>:</w:t>
      </w:r>
    </w:p>
    <w:p w14:paraId="539081FE" w14:textId="77777777" w:rsidR="006469DC" w:rsidRPr="000E26EF" w:rsidRDefault="006469DC" w:rsidP="006469DC">
      <w:pPr>
        <w:ind w:firstLine="284"/>
        <w:rPr>
          <w:rFonts w:ascii="Arial" w:hAnsi="Arial" w:cs="Arial"/>
        </w:rPr>
      </w:pPr>
      <w:r w:rsidRPr="000E26EF">
        <w:rPr>
          <w:rFonts w:ascii="Arial" w:hAnsi="Arial" w:cs="Arial"/>
        </w:rPr>
        <w:t>June 2-3, 2026 (Welcome dinner on June 1 evening)</w:t>
      </w:r>
    </w:p>
    <w:p w14:paraId="69D7D978" w14:textId="18EB9927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Style w:val="Highlighted"/>
          <w:rFonts w:ascii="Arial" w:hAnsi="Arial" w:cs="Arial"/>
        </w:rPr>
        <w:t>Location</w:t>
      </w:r>
      <w:r w:rsidRPr="000E26EF">
        <w:rPr>
          <w:rFonts w:ascii="Arial" w:hAnsi="Arial" w:cs="Arial"/>
        </w:rPr>
        <w:t>:</w:t>
      </w:r>
    </w:p>
    <w:p w14:paraId="18BEB586" w14:textId="77777777" w:rsidR="006469DC" w:rsidRPr="000E26EF" w:rsidRDefault="006469DC" w:rsidP="006469DC">
      <w:pPr>
        <w:ind w:firstLine="284"/>
        <w:rPr>
          <w:rFonts w:ascii="Arial" w:hAnsi="Arial" w:cs="Arial"/>
        </w:rPr>
      </w:pPr>
      <w:proofErr w:type="spellStart"/>
      <w:r w:rsidRPr="000E26EF">
        <w:rPr>
          <w:rFonts w:ascii="Arial" w:hAnsi="Arial" w:cs="Arial"/>
        </w:rPr>
        <w:t>Yaveon</w:t>
      </w:r>
      <w:proofErr w:type="spellEnd"/>
      <w:r w:rsidRPr="000E26EF">
        <w:rPr>
          <w:rFonts w:ascii="Arial" w:hAnsi="Arial" w:cs="Arial"/>
        </w:rPr>
        <w:t xml:space="preserve"> Headquarters in Würzburg, Germany</w:t>
      </w:r>
    </w:p>
    <w:p w14:paraId="6746A2DB" w14:textId="5A20A3DA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Style w:val="Highlighted"/>
          <w:rFonts w:ascii="Arial" w:hAnsi="Arial" w:cs="Arial"/>
        </w:rPr>
        <w:t>Expected Attendance</w:t>
      </w:r>
      <w:r w:rsidRPr="000E26EF">
        <w:rPr>
          <w:rFonts w:ascii="Arial" w:hAnsi="Arial" w:cs="Arial"/>
        </w:rPr>
        <w:t>:</w:t>
      </w:r>
    </w:p>
    <w:p w14:paraId="1BE288D9" w14:textId="77777777" w:rsidR="006469DC" w:rsidRPr="000E26EF" w:rsidRDefault="006469DC" w:rsidP="006469DC">
      <w:pPr>
        <w:ind w:firstLine="284"/>
        <w:rPr>
          <w:rFonts w:ascii="Arial" w:hAnsi="Arial" w:cs="Arial"/>
        </w:rPr>
      </w:pPr>
      <w:r w:rsidRPr="000E26EF">
        <w:rPr>
          <w:rFonts w:ascii="Arial" w:hAnsi="Arial" w:cs="Arial"/>
        </w:rPr>
        <w:t>80+ participants from 15-20 international partner companies</w:t>
      </w:r>
    </w:p>
    <w:p w14:paraId="5CA8A5C7" w14:textId="6A6C5FAC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Style w:val="Highlighted"/>
          <w:rFonts w:ascii="Arial" w:hAnsi="Arial" w:cs="Arial"/>
        </w:rPr>
        <w:t>Format</w:t>
      </w:r>
      <w:r w:rsidRPr="000E26EF">
        <w:rPr>
          <w:rFonts w:ascii="Arial" w:hAnsi="Arial" w:cs="Arial"/>
        </w:rPr>
        <w:t>:</w:t>
      </w:r>
    </w:p>
    <w:p w14:paraId="4CEC9EEE" w14:textId="77777777" w:rsidR="006469DC" w:rsidRPr="000E26EF" w:rsidRDefault="006469DC" w:rsidP="006469DC">
      <w:pPr>
        <w:ind w:firstLine="284"/>
        <w:rPr>
          <w:rFonts w:ascii="Arial" w:hAnsi="Arial" w:cs="Arial"/>
        </w:rPr>
      </w:pPr>
      <w:r w:rsidRPr="000E26EF">
        <w:rPr>
          <w:rFonts w:ascii="Arial" w:hAnsi="Arial" w:cs="Arial"/>
        </w:rPr>
        <w:t>Sessions, partner-led workshops, group discussions and roundtables, and networking opportunities</w:t>
      </w:r>
    </w:p>
    <w:p w14:paraId="2C99EFEC" w14:textId="1EE6BCD1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Style w:val="Highlighted"/>
          <w:rFonts w:ascii="Arial" w:hAnsi="Arial" w:cs="Arial"/>
        </w:rPr>
        <w:t>Evening Events</w:t>
      </w:r>
      <w:r w:rsidRPr="000E26EF">
        <w:rPr>
          <w:rFonts w:ascii="Arial" w:hAnsi="Arial" w:cs="Arial"/>
        </w:rPr>
        <w:t>:</w:t>
      </w:r>
    </w:p>
    <w:p w14:paraId="2895F3F2" w14:textId="77777777" w:rsidR="006469DC" w:rsidRPr="000E26EF" w:rsidRDefault="006469DC" w:rsidP="006469DC">
      <w:pPr>
        <w:ind w:left="284"/>
        <w:rPr>
          <w:rFonts w:ascii="Arial" w:hAnsi="Arial" w:cs="Arial"/>
        </w:rPr>
      </w:pPr>
      <w:r w:rsidRPr="000E26EF">
        <w:rPr>
          <w:rFonts w:ascii="Arial" w:hAnsi="Arial" w:cs="Arial"/>
        </w:rPr>
        <w:t>June 1: Welcome Dinner at a special local venue</w:t>
      </w:r>
    </w:p>
    <w:p w14:paraId="1BBC6222" w14:textId="77777777" w:rsidR="006469DC" w:rsidRPr="000E26EF" w:rsidRDefault="006469DC" w:rsidP="006469DC">
      <w:pPr>
        <w:ind w:left="284"/>
        <w:rPr>
          <w:rFonts w:ascii="Arial" w:hAnsi="Arial" w:cs="Arial"/>
        </w:rPr>
      </w:pPr>
      <w:r w:rsidRPr="000E26EF">
        <w:rPr>
          <w:rFonts w:ascii="Arial" w:hAnsi="Arial" w:cs="Arial"/>
        </w:rPr>
        <w:t>June 2: Exclusive social evening (e.g. wine dinner, tour, or wine festival experience, etc.)</w:t>
      </w:r>
    </w:p>
    <w:p w14:paraId="5950BC68" w14:textId="77777777" w:rsidR="006469DC" w:rsidRPr="000E26EF" w:rsidRDefault="006469DC" w:rsidP="006469DC">
      <w:pPr>
        <w:ind w:left="284"/>
        <w:rPr>
          <w:rFonts w:ascii="Arial" w:hAnsi="Arial" w:cs="Arial"/>
        </w:rPr>
      </w:pPr>
      <w:r w:rsidRPr="000E26EF">
        <w:rPr>
          <w:rFonts w:ascii="Arial" w:hAnsi="Arial" w:cs="Arial"/>
        </w:rPr>
        <w:t>June 3: Departures from 15.00h onward</w:t>
      </w:r>
    </w:p>
    <w:p w14:paraId="14CF2AD2" w14:textId="77777777" w:rsidR="00C56A8B" w:rsidRPr="000E26EF" w:rsidRDefault="00C56A8B" w:rsidP="006469DC">
      <w:pPr>
        <w:ind w:left="284"/>
        <w:rPr>
          <w:rFonts w:ascii="Arial" w:hAnsi="Arial" w:cs="Arial"/>
        </w:rPr>
      </w:pPr>
    </w:p>
    <w:p w14:paraId="2E0E1E52" w14:textId="77777777" w:rsidR="006469DC" w:rsidRPr="000E26EF" w:rsidRDefault="006469DC" w:rsidP="006469DC">
      <w:pPr>
        <w:ind w:left="284"/>
        <w:rPr>
          <w:rFonts w:ascii="Arial" w:hAnsi="Arial" w:cs="Arial"/>
        </w:rPr>
      </w:pPr>
    </w:p>
    <w:p w14:paraId="5AB6C551" w14:textId="77777777" w:rsidR="006469DC" w:rsidRPr="000E26EF" w:rsidRDefault="006469DC" w:rsidP="00C56A8B">
      <w:pPr>
        <w:pStyle w:val="Untertitel"/>
        <w:rPr>
          <w:rFonts w:ascii="Arial" w:hAnsi="Arial" w:cs="Arial"/>
        </w:rPr>
      </w:pPr>
      <w:r w:rsidRPr="000E26EF">
        <w:rPr>
          <w:rFonts w:ascii="Arial" w:hAnsi="Arial" w:cs="Arial"/>
        </w:rPr>
        <w:t>Attending will allow me to:</w:t>
      </w:r>
    </w:p>
    <w:p w14:paraId="30BC9F93" w14:textId="77C302D6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Style w:val="Highlighted"/>
          <w:rFonts w:ascii="Arial" w:hAnsi="Arial" w:cs="Arial"/>
        </w:rPr>
        <w:t xml:space="preserve">Strengthen our relationship with </w:t>
      </w:r>
      <w:proofErr w:type="spellStart"/>
      <w:r w:rsidRPr="000E26EF">
        <w:rPr>
          <w:rStyle w:val="Highlighted"/>
          <w:rFonts w:ascii="Arial" w:hAnsi="Arial" w:cs="Arial"/>
        </w:rPr>
        <w:t>Yaveon</w:t>
      </w:r>
      <w:proofErr w:type="spellEnd"/>
      <w:r w:rsidRPr="000E26EF">
        <w:rPr>
          <w:rFonts w:ascii="Arial" w:hAnsi="Arial" w:cs="Arial"/>
        </w:rPr>
        <w:t xml:space="preserve"> </w:t>
      </w:r>
      <w:r w:rsidR="00290FB8" w:rsidRPr="000E26EF">
        <w:rPr>
          <w:rStyle w:val="Highlighted"/>
          <w:rFonts w:ascii="Arial" w:hAnsi="Arial" w:cs="Arial"/>
        </w:rPr>
        <w:t>personal</w:t>
      </w:r>
      <w:r w:rsidR="00931D20" w:rsidRPr="000E26EF">
        <w:rPr>
          <w:rFonts w:ascii="Arial" w:hAnsi="Arial" w:cs="Arial"/>
        </w:rPr>
        <w:t xml:space="preserve">, including </w:t>
      </w:r>
      <w:r w:rsidR="00931D20" w:rsidRPr="000E26EF">
        <w:rPr>
          <w:rFonts w:ascii="Arial" w:hAnsi="Arial" w:cs="Arial"/>
          <w:lang w:val="en-US"/>
        </w:rPr>
        <w:t xml:space="preserve">product development and other team members that are part of the German team </w:t>
      </w:r>
      <w:r w:rsidRPr="000E26EF">
        <w:rPr>
          <w:rFonts w:ascii="Arial" w:hAnsi="Arial" w:cs="Arial"/>
        </w:rPr>
        <w:t xml:space="preserve">and fellow international partners from the </w:t>
      </w:r>
      <w:proofErr w:type="spellStart"/>
      <w:r w:rsidRPr="000E26EF">
        <w:rPr>
          <w:rFonts w:ascii="Arial" w:hAnsi="Arial" w:cs="Arial"/>
        </w:rPr>
        <w:t>Yaveon</w:t>
      </w:r>
      <w:proofErr w:type="spellEnd"/>
      <w:r w:rsidRPr="000E26EF">
        <w:rPr>
          <w:rFonts w:ascii="Arial" w:hAnsi="Arial" w:cs="Arial"/>
        </w:rPr>
        <w:t xml:space="preserve"> network</w:t>
      </w:r>
    </w:p>
    <w:p w14:paraId="4F429A80" w14:textId="31EE278D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Fonts w:ascii="Arial" w:hAnsi="Arial" w:cs="Arial"/>
        </w:rPr>
        <w:t xml:space="preserve">Gain first-hand insights into </w:t>
      </w:r>
      <w:proofErr w:type="spellStart"/>
      <w:r w:rsidRPr="000E26EF">
        <w:rPr>
          <w:rFonts w:ascii="Arial" w:hAnsi="Arial" w:cs="Arial"/>
        </w:rPr>
        <w:t>Yaveon’s</w:t>
      </w:r>
      <w:proofErr w:type="spellEnd"/>
      <w:r w:rsidRPr="000E26EF">
        <w:rPr>
          <w:rFonts w:ascii="Arial" w:hAnsi="Arial" w:cs="Arial"/>
        </w:rPr>
        <w:t xml:space="preserve"> latest product developments and strategic direction</w:t>
      </w:r>
    </w:p>
    <w:p w14:paraId="492E0102" w14:textId="1D241705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Fonts w:ascii="Arial" w:hAnsi="Arial" w:cs="Arial"/>
        </w:rPr>
        <w:t>Exchange best practices with other partners facing similar challenges and opportunities</w:t>
      </w:r>
    </w:p>
    <w:p w14:paraId="426E8752" w14:textId="77777777" w:rsidR="006469DC" w:rsidRPr="000E26EF" w:rsidRDefault="006469DC" w:rsidP="006469DC">
      <w:pPr>
        <w:pStyle w:val="Textkrper-Erstzeileneinzug"/>
        <w:rPr>
          <w:rFonts w:ascii="Arial" w:hAnsi="Arial" w:cs="Arial"/>
        </w:rPr>
      </w:pPr>
      <w:r w:rsidRPr="000E26EF">
        <w:rPr>
          <w:rFonts w:ascii="Arial" w:hAnsi="Arial" w:cs="Arial"/>
        </w:rPr>
        <w:t xml:space="preserve">Bring back actionable ideas and learnings that can help us improve our joint projects and </w:t>
      </w:r>
      <w:r w:rsidRPr="000E26EF">
        <w:rPr>
          <w:rFonts w:ascii="Arial" w:hAnsi="Arial" w:cs="Arial"/>
        </w:rPr>
        <w:br/>
        <w:t>accelerate success</w:t>
      </w:r>
    </w:p>
    <w:p w14:paraId="28E05430" w14:textId="77777777" w:rsidR="006469DC" w:rsidRPr="000E26EF" w:rsidRDefault="006469DC" w:rsidP="006469DC">
      <w:pPr>
        <w:pStyle w:val="Textkrper-Erstzeileneinzug"/>
        <w:numPr>
          <w:ilvl w:val="0"/>
          <w:numId w:val="0"/>
        </w:numPr>
        <w:ind w:left="284" w:hanging="284"/>
        <w:rPr>
          <w:rFonts w:ascii="Arial" w:hAnsi="Arial" w:cs="Arial"/>
        </w:rPr>
      </w:pPr>
    </w:p>
    <w:p w14:paraId="61AFEE5F" w14:textId="77777777" w:rsidR="006469DC" w:rsidRPr="000E26EF" w:rsidRDefault="006469DC" w:rsidP="006469DC">
      <w:pPr>
        <w:rPr>
          <w:rFonts w:ascii="Arial" w:hAnsi="Arial" w:cs="Arial"/>
        </w:rPr>
      </w:pPr>
      <w:r w:rsidRPr="000E26EF">
        <w:rPr>
          <w:rFonts w:ascii="Arial" w:hAnsi="Arial" w:cs="Arial"/>
        </w:rPr>
        <w:t>I am confident the insights gained will more than justify the time and travel investment.</w:t>
      </w:r>
    </w:p>
    <w:p w14:paraId="2617D04D" w14:textId="77777777" w:rsidR="006469DC" w:rsidRPr="000E26EF" w:rsidRDefault="006469DC" w:rsidP="006469DC">
      <w:pPr>
        <w:rPr>
          <w:rFonts w:ascii="Arial" w:hAnsi="Arial" w:cs="Arial"/>
        </w:rPr>
      </w:pPr>
    </w:p>
    <w:p w14:paraId="5F02AFF9" w14:textId="0DD7D8BB" w:rsidR="006469DC" w:rsidRPr="000E26EF" w:rsidRDefault="006469DC" w:rsidP="006469DC">
      <w:pPr>
        <w:rPr>
          <w:rFonts w:ascii="Arial" w:hAnsi="Arial" w:cs="Arial"/>
        </w:rPr>
      </w:pPr>
      <w:r w:rsidRPr="000E26EF">
        <w:rPr>
          <w:rFonts w:ascii="Arial" w:hAnsi="Arial" w:cs="Arial"/>
        </w:rPr>
        <w:t xml:space="preserve">Thank you for considering my participation, </w:t>
      </w:r>
      <w:r w:rsidR="00C56A8B" w:rsidRPr="000E26EF">
        <w:rPr>
          <w:rFonts w:ascii="Arial" w:hAnsi="Arial" w:cs="Arial"/>
        </w:rPr>
        <w:t>I’</w:t>
      </w:r>
      <w:r w:rsidRPr="000E26EF">
        <w:rPr>
          <w:rFonts w:ascii="Arial" w:hAnsi="Arial" w:cs="Arial"/>
        </w:rPr>
        <w:t>m looking forward to this great chance.</w:t>
      </w:r>
    </w:p>
    <w:p w14:paraId="523DF952" w14:textId="77777777" w:rsidR="006469DC" w:rsidRPr="000E26EF" w:rsidRDefault="006469DC" w:rsidP="006469DC">
      <w:pPr>
        <w:rPr>
          <w:rFonts w:ascii="Arial" w:hAnsi="Arial" w:cs="Arial"/>
        </w:rPr>
      </w:pPr>
    </w:p>
    <w:p w14:paraId="0525D86D" w14:textId="7947E408" w:rsidR="006469DC" w:rsidRPr="000E26EF" w:rsidRDefault="006469DC" w:rsidP="006469DC">
      <w:pPr>
        <w:rPr>
          <w:rFonts w:ascii="Arial" w:hAnsi="Arial" w:cs="Arial"/>
        </w:rPr>
      </w:pPr>
      <w:r w:rsidRPr="000E26EF">
        <w:rPr>
          <w:rFonts w:ascii="Arial" w:hAnsi="Arial" w:cs="Arial"/>
        </w:rPr>
        <w:t>Best regards,</w:t>
      </w:r>
      <w:r w:rsidRPr="000E26EF">
        <w:rPr>
          <w:rFonts w:ascii="Arial" w:hAnsi="Arial" w:cs="Arial"/>
        </w:rPr>
        <w:br/>
      </w:r>
    </w:p>
    <w:p w14:paraId="17EC6F78" w14:textId="619DAECD" w:rsidR="006469DC" w:rsidRPr="000E26EF" w:rsidRDefault="006469DC" w:rsidP="006469DC">
      <w:pPr>
        <w:rPr>
          <w:rFonts w:ascii="Arial" w:hAnsi="Arial" w:cs="Arial"/>
        </w:rPr>
      </w:pPr>
      <w:r w:rsidRPr="000E26EF">
        <w:rPr>
          <w:rFonts w:ascii="Arial" w:hAnsi="Arial" w:cs="Arial"/>
          <w:color w:val="3069FD" w:themeColor="accent1"/>
        </w:rPr>
        <w:t>[</w:t>
      </w:r>
      <w:r w:rsidRPr="000E26EF">
        <w:rPr>
          <w:rFonts w:ascii="Arial" w:hAnsi="Arial" w:cs="Arial"/>
        </w:rPr>
        <w:t>Your Name</w:t>
      </w:r>
      <w:r w:rsidRPr="000E26EF">
        <w:rPr>
          <w:rFonts w:ascii="Arial" w:hAnsi="Arial" w:cs="Arial"/>
          <w:color w:val="3069FD" w:themeColor="accent1"/>
        </w:rPr>
        <w:t>]</w:t>
      </w:r>
    </w:p>
    <w:p w14:paraId="2BA71E26" w14:textId="2E92A07F" w:rsidR="007B10ED" w:rsidRPr="000E26EF" w:rsidRDefault="006469DC" w:rsidP="006469DC">
      <w:pPr>
        <w:rPr>
          <w:rFonts w:ascii="Arial" w:hAnsi="Arial" w:cs="Arial"/>
        </w:rPr>
      </w:pPr>
      <w:r w:rsidRPr="000E26EF">
        <w:rPr>
          <w:rFonts w:ascii="Arial" w:hAnsi="Arial" w:cs="Arial"/>
        </w:rPr>
        <w:t>Your Title / Company</w:t>
      </w:r>
    </w:p>
    <w:sectPr w:rsidR="007B10ED" w:rsidRPr="000E26EF" w:rsidSect="00906304">
      <w:headerReference w:type="default" r:id="rId11"/>
      <w:footerReference w:type="default" r:id="rId12"/>
      <w:pgSz w:w="11906" w:h="16838" w:code="9"/>
      <w:pgMar w:top="2552" w:right="1418" w:bottom="1021" w:left="1418" w:header="87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3EBB" w14:textId="77777777" w:rsidR="006469DC" w:rsidRPr="007B10ED" w:rsidRDefault="006469DC" w:rsidP="00C76F6B">
      <w:pPr>
        <w:spacing w:line="240" w:lineRule="auto"/>
      </w:pPr>
      <w:r w:rsidRPr="007B10ED">
        <w:separator/>
      </w:r>
    </w:p>
  </w:endnote>
  <w:endnote w:type="continuationSeparator" w:id="0">
    <w:p w14:paraId="003A5F67" w14:textId="77777777" w:rsidR="006469DC" w:rsidRPr="007B10ED" w:rsidRDefault="006469DC" w:rsidP="00C76F6B">
      <w:pPr>
        <w:spacing w:line="240" w:lineRule="auto"/>
      </w:pPr>
      <w:r w:rsidRPr="007B10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 Medium"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subsetted="1" w:fontKey="{75ABE940-0C13-49E8-819D-CE919EFF651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3BF7" w14:textId="534BBFCB" w:rsidR="00C76F6B" w:rsidRPr="007B10ED" w:rsidRDefault="009639DB">
    <w:pPr>
      <w:pStyle w:val="Fuzeile"/>
    </w:pPr>
    <w:r w:rsidRPr="007B10ED">
      <w:tab/>
    </w:r>
    <w:r w:rsidR="00FD1577" w:rsidRPr="007B10ED">
      <w:tab/>
    </w:r>
    <w:r w:rsidR="007B10ED" w:rsidRPr="007B10ED">
      <w:t>Page</w:t>
    </w:r>
    <w:r w:rsidR="00865323" w:rsidRPr="007B10ED">
      <w:t xml:space="preserve"> </w:t>
    </w:r>
    <w:r w:rsidR="002D4282" w:rsidRPr="007B10ED">
      <w:fldChar w:fldCharType="begin"/>
    </w:r>
    <w:r w:rsidR="002D4282" w:rsidRPr="007B10ED">
      <w:instrText xml:space="preserve"> PAGE  \* MERGEFORMAT </w:instrText>
    </w:r>
    <w:r w:rsidR="002D4282" w:rsidRPr="007B10ED">
      <w:fldChar w:fldCharType="separate"/>
    </w:r>
    <w:r w:rsidR="002D4282" w:rsidRPr="007B10ED">
      <w:t>4</w:t>
    </w:r>
    <w:r w:rsidR="002D4282" w:rsidRPr="007B10ED">
      <w:fldChar w:fldCharType="end"/>
    </w:r>
    <w:r w:rsidR="002D4282" w:rsidRPr="007B10ED">
      <w:t>/</w:t>
    </w:r>
    <w:fldSimple w:instr=" NUMPAGES   \* MERGEFORMAT ">
      <w:r w:rsidR="002D4282" w:rsidRPr="007B10ED"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18D0" w14:textId="77777777" w:rsidR="006469DC" w:rsidRPr="007B10ED" w:rsidRDefault="006469DC" w:rsidP="00C76F6B">
      <w:pPr>
        <w:spacing w:line="240" w:lineRule="auto"/>
      </w:pPr>
      <w:r w:rsidRPr="007B10ED">
        <w:separator/>
      </w:r>
    </w:p>
  </w:footnote>
  <w:footnote w:type="continuationSeparator" w:id="0">
    <w:p w14:paraId="0F8F4CAF" w14:textId="77777777" w:rsidR="006469DC" w:rsidRPr="007B10ED" w:rsidRDefault="006469DC" w:rsidP="00C76F6B">
      <w:pPr>
        <w:spacing w:line="240" w:lineRule="auto"/>
      </w:pPr>
      <w:r w:rsidRPr="007B10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427A" w14:textId="77777777" w:rsidR="007B10ED" w:rsidRPr="007B10ED" w:rsidRDefault="000E26EF" w:rsidP="007B10ED">
    <w:pPr>
      <w:pStyle w:val="Kopfzeile"/>
    </w:pPr>
    <w:sdt>
      <w:sdtPr>
        <w:alias w:val="Nummer"/>
        <w:tag w:val="dvelop_DDF_49"/>
        <w:id w:val="1259255308"/>
        <w:showingPlcHdr/>
      </w:sdtPr>
      <w:sdtEndPr/>
      <w:sdtContent>
        <w:r w:rsidR="00C46C48">
          <w:t xml:space="preserve">     </w:t>
        </w:r>
      </w:sdtContent>
    </w:sdt>
  </w:p>
  <w:p w14:paraId="21D12F6B" w14:textId="77777777" w:rsidR="00C76F6B" w:rsidRPr="007B10ED" w:rsidRDefault="000E26EF" w:rsidP="009B5DC4">
    <w:pPr>
      <w:pStyle w:val="Kopfzeile"/>
    </w:pPr>
    <w:sdt>
      <w:sdtPr>
        <w:alias w:val="Title"/>
        <w:tag w:val="dvelop_DDF_48"/>
        <w:id w:val="-605347332"/>
      </w:sdtPr>
      <w:sdtEndPr/>
      <w:sdtContent>
        <w:sdt>
          <w:sdtPr>
            <w:alias w:val="Title"/>
            <w:tag w:val="dvelop_DDF_48"/>
            <w:id w:val="-1577434055"/>
            <w:showingPlcHdr/>
          </w:sdtPr>
          <w:sdtEndPr/>
          <w:sdtContent>
            <w:r w:rsidR="00C46C48">
              <w:t xml:space="preserve">     </w:t>
            </w:r>
          </w:sdtContent>
        </w:sdt>
      </w:sdtContent>
    </w:sdt>
    <w:r w:rsidR="00C76F6B" w:rsidRPr="007B10ED">
      <w:rPr>
        <w:noProof/>
      </w:rPr>
      <w:drawing>
        <wp:anchor distT="0" distB="0" distL="114300" distR="114300" simplePos="0" relativeHeight="251659264" behindDoc="1" locked="0" layoutInCell="1" allowOverlap="1" wp14:anchorId="54B521B3" wp14:editId="43DAA06D">
          <wp:simplePos x="0" y="0"/>
          <wp:positionH relativeFrom="page">
            <wp:posOffset>903180</wp:posOffset>
          </wp:positionH>
          <wp:positionV relativeFrom="page">
            <wp:posOffset>538542</wp:posOffset>
          </wp:positionV>
          <wp:extent cx="1476000" cy="360000"/>
          <wp:effectExtent l="0" t="0" r="0" b="2540"/>
          <wp:wrapNone/>
          <wp:docPr id="5927403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740355" name="Graphic 59274035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68A4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7689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C8003AA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BCA98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4759A6"/>
    <w:multiLevelType w:val="hybridMultilevel"/>
    <w:tmpl w:val="7674B3E0"/>
    <w:lvl w:ilvl="0" w:tplc="870A16E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C536F2"/>
    <w:multiLevelType w:val="hybridMultilevel"/>
    <w:tmpl w:val="2E5497D4"/>
    <w:lvl w:ilvl="0" w:tplc="CEC4B9EC">
      <w:start w:val="1"/>
      <w:numFmt w:val="bullet"/>
      <w:lvlText w:val="•"/>
      <w:lvlJc w:val="left"/>
      <w:pPr>
        <w:ind w:left="1440" w:hanging="360"/>
      </w:pPr>
      <w:rPr>
        <w:rFonts w:ascii="Manrope Medium" w:hAnsi="Manrope Medium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2510C4F"/>
    <w:multiLevelType w:val="multilevel"/>
    <w:tmpl w:val="25EC280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Manrope Medium" w:hAnsi="Manrope Medium" w:hint="default"/>
        <w:color w:val="000000" w:themeColor="text1"/>
        <w:sz w:val="3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Manrope Medium" w:hAnsi="Manrope Medium" w:hint="default"/>
        <w:color w:val="000000" w:themeColor="text1"/>
        <w:sz w:val="3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Manrope Medium" w:hAnsi="Manrope Medium" w:hint="default"/>
        <w:color w:val="000000" w:themeColor="text1"/>
        <w:sz w:val="3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Manrope Medium" w:hAnsi="Manrope Medium" w:hint="default"/>
        <w:sz w:val="30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851"/>
        </w:tabs>
        <w:ind w:left="851" w:hanging="851"/>
      </w:pPr>
      <w:rPr>
        <w:rFonts w:ascii="Manrope Medium" w:hAnsi="Manrope Medium" w:hint="default"/>
        <w:color w:val="000000" w:themeColor="text1"/>
        <w:sz w:val="30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021"/>
        </w:tabs>
        <w:ind w:left="1021" w:hanging="1021"/>
      </w:pPr>
      <w:rPr>
        <w:rFonts w:ascii="Manrope Medium" w:hAnsi="Manrope Medium" w:hint="default"/>
        <w:color w:val="000000" w:themeColor="text1"/>
        <w:sz w:val="3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134"/>
        </w:tabs>
        <w:ind w:left="1134" w:hanging="1134"/>
      </w:pPr>
      <w:rPr>
        <w:rFonts w:ascii="Manrope Medium" w:hAnsi="Manrope Medium" w:hint="default"/>
        <w:color w:val="000000" w:themeColor="text1"/>
        <w:sz w:val="3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247"/>
        </w:tabs>
        <w:ind w:left="1247" w:hanging="1247"/>
      </w:pPr>
      <w:rPr>
        <w:rFonts w:ascii="Manrope Medium" w:hAnsi="Manrope Medium" w:hint="default"/>
        <w:color w:val="000000" w:themeColor="text1"/>
        <w:sz w:val="3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418"/>
        </w:tabs>
        <w:ind w:left="1418" w:hanging="1418"/>
      </w:pPr>
      <w:rPr>
        <w:rFonts w:ascii="Manrope Medium" w:hAnsi="Manrope Medium" w:hint="default"/>
        <w:color w:val="000000" w:themeColor="text1"/>
        <w:sz w:val="30"/>
      </w:rPr>
    </w:lvl>
  </w:abstractNum>
  <w:abstractNum w:abstractNumId="7" w15:restartNumberingAfterBreak="0">
    <w:nsid w:val="0F2C4863"/>
    <w:multiLevelType w:val="multilevel"/>
    <w:tmpl w:val="C5CA513A"/>
    <w:lvl w:ilvl="0">
      <w:start w:val="1"/>
      <w:numFmt w:val="bullet"/>
      <w:pStyle w:val="Textkrper-Erstzeileneinzug"/>
      <w:lvlText w:val="•"/>
      <w:lvlJc w:val="left"/>
      <w:pPr>
        <w:tabs>
          <w:tab w:val="num" w:pos="284"/>
        </w:tabs>
        <w:ind w:left="284" w:hanging="284"/>
      </w:pPr>
      <w:rPr>
        <w:rFonts w:ascii="Manrope Medium" w:hAnsi="Manrope Medium" w:hint="default"/>
      </w:rPr>
    </w:lvl>
    <w:lvl w:ilvl="1">
      <w:start w:val="1"/>
      <w:numFmt w:val="bullet"/>
      <w:pStyle w:val="Textkrper-Erstzeileneinzug2"/>
      <w:lvlText w:val="•"/>
      <w:lvlJc w:val="left"/>
      <w:pPr>
        <w:ind w:left="567" w:hanging="283"/>
      </w:pPr>
      <w:rPr>
        <w:rFonts w:ascii="Manrope Medium" w:hAnsi="Manrope Medium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9308EE"/>
    <w:multiLevelType w:val="hybridMultilevel"/>
    <w:tmpl w:val="3D9E62B0"/>
    <w:lvl w:ilvl="0" w:tplc="E7A2DE0A">
      <w:start w:val="1"/>
      <w:numFmt w:val="decimal"/>
      <w:lvlText w:val="1.%1"/>
      <w:lvlJc w:val="left"/>
      <w:pPr>
        <w:ind w:left="360" w:hanging="360"/>
      </w:pPr>
      <w:rPr>
        <w:rFonts w:ascii="Manrope Medium" w:hAnsi="Manrope Medium" w:hint="default"/>
        <w:b/>
        <w:i w:val="0"/>
        <w:color w:val="auto"/>
        <w:sz w:val="3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A02F3"/>
    <w:multiLevelType w:val="hybridMultilevel"/>
    <w:tmpl w:val="5A4C9CF0"/>
    <w:lvl w:ilvl="0" w:tplc="57142FBE">
      <w:start w:val="1"/>
      <w:numFmt w:val="bullet"/>
      <w:lvlText w:val="•"/>
      <w:lvlJc w:val="left"/>
      <w:pPr>
        <w:ind w:left="1004" w:hanging="360"/>
      </w:pPr>
      <w:rPr>
        <w:rFonts w:ascii="Manrope Medium" w:hAnsi="Manrope Medium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7B062A"/>
    <w:multiLevelType w:val="multilevel"/>
    <w:tmpl w:val="2F5C3BB0"/>
    <w:lvl w:ilvl="0">
      <w:start w:val="1"/>
      <w:numFmt w:val="decimal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pStyle w:val="Listennummer2"/>
      <w:lvlText w:val="%1.%2."/>
      <w:lvlJc w:val="left"/>
      <w:pPr>
        <w:tabs>
          <w:tab w:val="num" w:pos="992"/>
        </w:tabs>
        <w:ind w:left="567" w:hanging="142"/>
      </w:pPr>
      <w:rPr>
        <w:rFonts w:hint="default"/>
      </w:rPr>
    </w:lvl>
    <w:lvl w:ilvl="2">
      <w:start w:val="1"/>
      <w:numFmt w:val="decimal"/>
      <w:lvlRestart w:val="0"/>
      <w:pStyle w:val="Listennummer3"/>
      <w:lvlText w:val="%1.%2.%3."/>
      <w:lvlJc w:val="left"/>
      <w:pPr>
        <w:tabs>
          <w:tab w:val="num" w:pos="1844"/>
        </w:tabs>
        <w:ind w:left="852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F322E5"/>
    <w:multiLevelType w:val="hybridMultilevel"/>
    <w:tmpl w:val="684ECE68"/>
    <w:lvl w:ilvl="0" w:tplc="2698E0EC">
      <w:start w:val="1"/>
      <w:numFmt w:val="decimal"/>
      <w:lvlText w:val="1.1.%1"/>
      <w:lvlJc w:val="left"/>
      <w:pPr>
        <w:ind w:left="360" w:hanging="360"/>
      </w:pPr>
      <w:rPr>
        <w:rFonts w:asciiTheme="majorHAnsi" w:hAnsiTheme="maj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C7F0B"/>
    <w:multiLevelType w:val="multilevel"/>
    <w:tmpl w:val="288004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0936515">
    <w:abstractNumId w:val="9"/>
  </w:num>
  <w:num w:numId="2" w16cid:durableId="197011281">
    <w:abstractNumId w:val="5"/>
  </w:num>
  <w:num w:numId="3" w16cid:durableId="1083187699">
    <w:abstractNumId w:val="7"/>
  </w:num>
  <w:num w:numId="4" w16cid:durableId="1524439881">
    <w:abstractNumId w:val="4"/>
  </w:num>
  <w:num w:numId="5" w16cid:durableId="276916396">
    <w:abstractNumId w:val="12"/>
  </w:num>
  <w:num w:numId="6" w16cid:durableId="1846479306">
    <w:abstractNumId w:val="3"/>
  </w:num>
  <w:num w:numId="7" w16cid:durableId="816189406">
    <w:abstractNumId w:val="2"/>
  </w:num>
  <w:num w:numId="8" w16cid:durableId="1916279643">
    <w:abstractNumId w:val="1"/>
  </w:num>
  <w:num w:numId="9" w16cid:durableId="184758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118049">
    <w:abstractNumId w:val="6"/>
  </w:num>
  <w:num w:numId="11" w16cid:durableId="1100377096">
    <w:abstractNumId w:val="10"/>
  </w:num>
  <w:num w:numId="12" w16cid:durableId="1693795717">
    <w:abstractNumId w:val="0"/>
  </w:num>
  <w:num w:numId="13" w16cid:durableId="1835756768">
    <w:abstractNumId w:val="8"/>
  </w:num>
  <w:num w:numId="14" w16cid:durableId="9202126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TrueTypeFonts/>
  <w:saveSubset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DC"/>
    <w:rsid w:val="000122D9"/>
    <w:rsid w:val="000169FE"/>
    <w:rsid w:val="0002418D"/>
    <w:rsid w:val="0004554B"/>
    <w:rsid w:val="000556C9"/>
    <w:rsid w:val="0005579F"/>
    <w:rsid w:val="00060207"/>
    <w:rsid w:val="00072099"/>
    <w:rsid w:val="0007218B"/>
    <w:rsid w:val="0007307A"/>
    <w:rsid w:val="000814B4"/>
    <w:rsid w:val="000A05D8"/>
    <w:rsid w:val="000A278A"/>
    <w:rsid w:val="000A54C2"/>
    <w:rsid w:val="000A6379"/>
    <w:rsid w:val="000A69E8"/>
    <w:rsid w:val="000A7729"/>
    <w:rsid w:val="000A7AB1"/>
    <w:rsid w:val="000B6686"/>
    <w:rsid w:val="000C3367"/>
    <w:rsid w:val="000C4A30"/>
    <w:rsid w:val="000D1D82"/>
    <w:rsid w:val="000E251D"/>
    <w:rsid w:val="000E26EF"/>
    <w:rsid w:val="000E45AD"/>
    <w:rsid w:val="000E551F"/>
    <w:rsid w:val="000E7D69"/>
    <w:rsid w:val="000E7F54"/>
    <w:rsid w:val="001009ED"/>
    <w:rsid w:val="0010485D"/>
    <w:rsid w:val="001053AF"/>
    <w:rsid w:val="001104ED"/>
    <w:rsid w:val="001223A9"/>
    <w:rsid w:val="001256C2"/>
    <w:rsid w:val="00125A43"/>
    <w:rsid w:val="00135C08"/>
    <w:rsid w:val="00137277"/>
    <w:rsid w:val="0014098A"/>
    <w:rsid w:val="00165CCD"/>
    <w:rsid w:val="001721C3"/>
    <w:rsid w:val="00177B1D"/>
    <w:rsid w:val="0018261E"/>
    <w:rsid w:val="00186073"/>
    <w:rsid w:val="00186421"/>
    <w:rsid w:val="00192C60"/>
    <w:rsid w:val="001A095B"/>
    <w:rsid w:val="001A6AEA"/>
    <w:rsid w:val="001A776B"/>
    <w:rsid w:val="001C1D2A"/>
    <w:rsid w:val="001D0D21"/>
    <w:rsid w:val="001D5C1C"/>
    <w:rsid w:val="001D62AB"/>
    <w:rsid w:val="001D79B4"/>
    <w:rsid w:val="001E17D5"/>
    <w:rsid w:val="001F709D"/>
    <w:rsid w:val="001F7A3E"/>
    <w:rsid w:val="00210EDD"/>
    <w:rsid w:val="002117D5"/>
    <w:rsid w:val="002157DE"/>
    <w:rsid w:val="00215CDD"/>
    <w:rsid w:val="00220DAB"/>
    <w:rsid w:val="002325AD"/>
    <w:rsid w:val="00233256"/>
    <w:rsid w:val="00233373"/>
    <w:rsid w:val="00233FE8"/>
    <w:rsid w:val="0023534D"/>
    <w:rsid w:val="002476F6"/>
    <w:rsid w:val="00254DFF"/>
    <w:rsid w:val="00262B4D"/>
    <w:rsid w:val="00285B91"/>
    <w:rsid w:val="00286190"/>
    <w:rsid w:val="00290FB8"/>
    <w:rsid w:val="002A1775"/>
    <w:rsid w:val="002A343A"/>
    <w:rsid w:val="002A5CF7"/>
    <w:rsid w:val="002B123A"/>
    <w:rsid w:val="002B15BE"/>
    <w:rsid w:val="002B1D7B"/>
    <w:rsid w:val="002B2F0D"/>
    <w:rsid w:val="002B3C71"/>
    <w:rsid w:val="002D1EA0"/>
    <w:rsid w:val="002D2520"/>
    <w:rsid w:val="002D26AD"/>
    <w:rsid w:val="002D3E6E"/>
    <w:rsid w:val="002D4282"/>
    <w:rsid w:val="002E5D58"/>
    <w:rsid w:val="002F2652"/>
    <w:rsid w:val="00303A64"/>
    <w:rsid w:val="003176BC"/>
    <w:rsid w:val="0032140D"/>
    <w:rsid w:val="0032772B"/>
    <w:rsid w:val="003307AB"/>
    <w:rsid w:val="00337AE8"/>
    <w:rsid w:val="00342025"/>
    <w:rsid w:val="00344B20"/>
    <w:rsid w:val="00352FF7"/>
    <w:rsid w:val="00360CC9"/>
    <w:rsid w:val="003647A6"/>
    <w:rsid w:val="00367A76"/>
    <w:rsid w:val="00382A5B"/>
    <w:rsid w:val="003830D8"/>
    <w:rsid w:val="003908B5"/>
    <w:rsid w:val="003A73E8"/>
    <w:rsid w:val="003A7CDA"/>
    <w:rsid w:val="003C0E16"/>
    <w:rsid w:val="003C1832"/>
    <w:rsid w:val="003C297B"/>
    <w:rsid w:val="003C42DA"/>
    <w:rsid w:val="003D3FA2"/>
    <w:rsid w:val="003D3FF8"/>
    <w:rsid w:val="003E09A3"/>
    <w:rsid w:val="003E4BAF"/>
    <w:rsid w:val="003F7410"/>
    <w:rsid w:val="0040754F"/>
    <w:rsid w:val="0041074A"/>
    <w:rsid w:val="004168B9"/>
    <w:rsid w:val="004264E2"/>
    <w:rsid w:val="0043122C"/>
    <w:rsid w:val="004312CB"/>
    <w:rsid w:val="00432B91"/>
    <w:rsid w:val="004361AE"/>
    <w:rsid w:val="00441548"/>
    <w:rsid w:val="004607CF"/>
    <w:rsid w:val="00461860"/>
    <w:rsid w:val="004645E0"/>
    <w:rsid w:val="00480776"/>
    <w:rsid w:val="00482963"/>
    <w:rsid w:val="0048508A"/>
    <w:rsid w:val="00494584"/>
    <w:rsid w:val="004A148C"/>
    <w:rsid w:val="004B37F8"/>
    <w:rsid w:val="004B45EF"/>
    <w:rsid w:val="004B60EC"/>
    <w:rsid w:val="004C29A1"/>
    <w:rsid w:val="004C393B"/>
    <w:rsid w:val="004E1792"/>
    <w:rsid w:val="004E62A7"/>
    <w:rsid w:val="005052CE"/>
    <w:rsid w:val="00514981"/>
    <w:rsid w:val="00517E17"/>
    <w:rsid w:val="00517F63"/>
    <w:rsid w:val="00520577"/>
    <w:rsid w:val="005216A2"/>
    <w:rsid w:val="005223B5"/>
    <w:rsid w:val="00553E1D"/>
    <w:rsid w:val="00555B38"/>
    <w:rsid w:val="0056653C"/>
    <w:rsid w:val="005707FB"/>
    <w:rsid w:val="00574C88"/>
    <w:rsid w:val="00591CDB"/>
    <w:rsid w:val="0059414B"/>
    <w:rsid w:val="005946B3"/>
    <w:rsid w:val="005969AD"/>
    <w:rsid w:val="005A14F5"/>
    <w:rsid w:val="005A5557"/>
    <w:rsid w:val="005A5B18"/>
    <w:rsid w:val="005B32EA"/>
    <w:rsid w:val="005C3AFB"/>
    <w:rsid w:val="005C6CBB"/>
    <w:rsid w:val="005C76F7"/>
    <w:rsid w:val="005D06DF"/>
    <w:rsid w:val="005F332C"/>
    <w:rsid w:val="00600603"/>
    <w:rsid w:val="0060173B"/>
    <w:rsid w:val="00616276"/>
    <w:rsid w:val="006163E2"/>
    <w:rsid w:val="00623600"/>
    <w:rsid w:val="006255E6"/>
    <w:rsid w:val="006324F4"/>
    <w:rsid w:val="00633C65"/>
    <w:rsid w:val="00634D6A"/>
    <w:rsid w:val="0063697E"/>
    <w:rsid w:val="00641876"/>
    <w:rsid w:val="00645E80"/>
    <w:rsid w:val="006469DC"/>
    <w:rsid w:val="0065198B"/>
    <w:rsid w:val="006524C9"/>
    <w:rsid w:val="00663039"/>
    <w:rsid w:val="00666611"/>
    <w:rsid w:val="00670EC2"/>
    <w:rsid w:val="00684B9B"/>
    <w:rsid w:val="00687C07"/>
    <w:rsid w:val="00691E42"/>
    <w:rsid w:val="006A7B39"/>
    <w:rsid w:val="006D0E74"/>
    <w:rsid w:val="006D13BF"/>
    <w:rsid w:val="006D48BF"/>
    <w:rsid w:val="006D5C7E"/>
    <w:rsid w:val="006D6C7E"/>
    <w:rsid w:val="006E0B4D"/>
    <w:rsid w:val="006E0D4D"/>
    <w:rsid w:val="006E36CC"/>
    <w:rsid w:val="006E52C8"/>
    <w:rsid w:val="006E5B66"/>
    <w:rsid w:val="006F4A61"/>
    <w:rsid w:val="00700D07"/>
    <w:rsid w:val="00704E58"/>
    <w:rsid w:val="00705E57"/>
    <w:rsid w:val="007073C7"/>
    <w:rsid w:val="0074383C"/>
    <w:rsid w:val="00745ADA"/>
    <w:rsid w:val="007476DB"/>
    <w:rsid w:val="0075259E"/>
    <w:rsid w:val="00753B38"/>
    <w:rsid w:val="00753EFC"/>
    <w:rsid w:val="00761C94"/>
    <w:rsid w:val="00763604"/>
    <w:rsid w:val="007757D7"/>
    <w:rsid w:val="00775B50"/>
    <w:rsid w:val="0077657F"/>
    <w:rsid w:val="00783CCB"/>
    <w:rsid w:val="007855C7"/>
    <w:rsid w:val="00797789"/>
    <w:rsid w:val="007B10ED"/>
    <w:rsid w:val="007B18D1"/>
    <w:rsid w:val="007B3CC6"/>
    <w:rsid w:val="007B6B84"/>
    <w:rsid w:val="007D093F"/>
    <w:rsid w:val="007D1649"/>
    <w:rsid w:val="007D587B"/>
    <w:rsid w:val="007E0D4F"/>
    <w:rsid w:val="007E2314"/>
    <w:rsid w:val="007E2465"/>
    <w:rsid w:val="007E3E5C"/>
    <w:rsid w:val="007E6B39"/>
    <w:rsid w:val="007F18EF"/>
    <w:rsid w:val="007F1C41"/>
    <w:rsid w:val="00800DC8"/>
    <w:rsid w:val="008018D7"/>
    <w:rsid w:val="00805053"/>
    <w:rsid w:val="008159E5"/>
    <w:rsid w:val="008265A2"/>
    <w:rsid w:val="008322FD"/>
    <w:rsid w:val="0083742B"/>
    <w:rsid w:val="0083767D"/>
    <w:rsid w:val="0084160D"/>
    <w:rsid w:val="00851F9C"/>
    <w:rsid w:val="00854A96"/>
    <w:rsid w:val="0085724E"/>
    <w:rsid w:val="00857D94"/>
    <w:rsid w:val="00865323"/>
    <w:rsid w:val="00880C13"/>
    <w:rsid w:val="0088145A"/>
    <w:rsid w:val="008819E6"/>
    <w:rsid w:val="00886710"/>
    <w:rsid w:val="00894E31"/>
    <w:rsid w:val="008A4CC6"/>
    <w:rsid w:val="008A4E56"/>
    <w:rsid w:val="008C15CA"/>
    <w:rsid w:val="008C21C9"/>
    <w:rsid w:val="008D1D00"/>
    <w:rsid w:val="008D3AA5"/>
    <w:rsid w:val="00901B47"/>
    <w:rsid w:val="00903D0C"/>
    <w:rsid w:val="00904CFA"/>
    <w:rsid w:val="00906304"/>
    <w:rsid w:val="00910D83"/>
    <w:rsid w:val="009254D2"/>
    <w:rsid w:val="00931D20"/>
    <w:rsid w:val="009351DF"/>
    <w:rsid w:val="009366CC"/>
    <w:rsid w:val="00936B30"/>
    <w:rsid w:val="009454BE"/>
    <w:rsid w:val="00953861"/>
    <w:rsid w:val="00953DA6"/>
    <w:rsid w:val="009639DB"/>
    <w:rsid w:val="00965C7A"/>
    <w:rsid w:val="00970EF0"/>
    <w:rsid w:val="009847CB"/>
    <w:rsid w:val="009A391A"/>
    <w:rsid w:val="009B1A16"/>
    <w:rsid w:val="009B5DC4"/>
    <w:rsid w:val="009C0FC4"/>
    <w:rsid w:val="009C2275"/>
    <w:rsid w:val="009C26F2"/>
    <w:rsid w:val="009C3CFF"/>
    <w:rsid w:val="009C6580"/>
    <w:rsid w:val="009D5282"/>
    <w:rsid w:val="009F70B2"/>
    <w:rsid w:val="00A05E75"/>
    <w:rsid w:val="00A0681A"/>
    <w:rsid w:val="00A16D56"/>
    <w:rsid w:val="00A30FFF"/>
    <w:rsid w:val="00A34743"/>
    <w:rsid w:val="00A3768C"/>
    <w:rsid w:val="00A50A48"/>
    <w:rsid w:val="00A56776"/>
    <w:rsid w:val="00A63019"/>
    <w:rsid w:val="00A84A9A"/>
    <w:rsid w:val="00A904F1"/>
    <w:rsid w:val="00A919E8"/>
    <w:rsid w:val="00A954AD"/>
    <w:rsid w:val="00AA1C5A"/>
    <w:rsid w:val="00AA29FE"/>
    <w:rsid w:val="00AB1202"/>
    <w:rsid w:val="00AB32E3"/>
    <w:rsid w:val="00AB5FB9"/>
    <w:rsid w:val="00AB6CE2"/>
    <w:rsid w:val="00AC5110"/>
    <w:rsid w:val="00AD1692"/>
    <w:rsid w:val="00AD33A0"/>
    <w:rsid w:val="00AD6B9B"/>
    <w:rsid w:val="00AE266B"/>
    <w:rsid w:val="00AE3B6C"/>
    <w:rsid w:val="00AE4033"/>
    <w:rsid w:val="00AE6591"/>
    <w:rsid w:val="00AE7C33"/>
    <w:rsid w:val="00AF418B"/>
    <w:rsid w:val="00AF5DDF"/>
    <w:rsid w:val="00B07635"/>
    <w:rsid w:val="00B07B82"/>
    <w:rsid w:val="00B16E6D"/>
    <w:rsid w:val="00B25AC6"/>
    <w:rsid w:val="00B312E7"/>
    <w:rsid w:val="00B4493A"/>
    <w:rsid w:val="00B449D3"/>
    <w:rsid w:val="00B455A2"/>
    <w:rsid w:val="00B50091"/>
    <w:rsid w:val="00B52A6A"/>
    <w:rsid w:val="00B82802"/>
    <w:rsid w:val="00B848A0"/>
    <w:rsid w:val="00B8721F"/>
    <w:rsid w:val="00B97586"/>
    <w:rsid w:val="00BA341B"/>
    <w:rsid w:val="00BA3574"/>
    <w:rsid w:val="00BA6FEE"/>
    <w:rsid w:val="00BC161F"/>
    <w:rsid w:val="00BC348D"/>
    <w:rsid w:val="00BC717D"/>
    <w:rsid w:val="00BE2A49"/>
    <w:rsid w:val="00C01EE9"/>
    <w:rsid w:val="00C04183"/>
    <w:rsid w:val="00C06102"/>
    <w:rsid w:val="00C07345"/>
    <w:rsid w:val="00C204FC"/>
    <w:rsid w:val="00C342E9"/>
    <w:rsid w:val="00C46C48"/>
    <w:rsid w:val="00C50A28"/>
    <w:rsid w:val="00C56A8B"/>
    <w:rsid w:val="00C72B8C"/>
    <w:rsid w:val="00C7577A"/>
    <w:rsid w:val="00C76F6B"/>
    <w:rsid w:val="00C82AFF"/>
    <w:rsid w:val="00C837AE"/>
    <w:rsid w:val="00C84049"/>
    <w:rsid w:val="00C912C4"/>
    <w:rsid w:val="00C91D3A"/>
    <w:rsid w:val="00CA17F1"/>
    <w:rsid w:val="00CA6026"/>
    <w:rsid w:val="00CA66AF"/>
    <w:rsid w:val="00CA7D62"/>
    <w:rsid w:val="00CC090E"/>
    <w:rsid w:val="00CC3022"/>
    <w:rsid w:val="00CC4FFE"/>
    <w:rsid w:val="00CD2C0C"/>
    <w:rsid w:val="00D02601"/>
    <w:rsid w:val="00D05CE6"/>
    <w:rsid w:val="00D14C6A"/>
    <w:rsid w:val="00D40811"/>
    <w:rsid w:val="00D5582C"/>
    <w:rsid w:val="00D612F3"/>
    <w:rsid w:val="00D62A75"/>
    <w:rsid w:val="00D7614E"/>
    <w:rsid w:val="00D81C05"/>
    <w:rsid w:val="00D822FC"/>
    <w:rsid w:val="00D8297B"/>
    <w:rsid w:val="00D837BD"/>
    <w:rsid w:val="00D919FE"/>
    <w:rsid w:val="00D94A88"/>
    <w:rsid w:val="00DA116D"/>
    <w:rsid w:val="00DA270B"/>
    <w:rsid w:val="00DA4108"/>
    <w:rsid w:val="00DA65B0"/>
    <w:rsid w:val="00DB2DD2"/>
    <w:rsid w:val="00DB2F6C"/>
    <w:rsid w:val="00DB3C4D"/>
    <w:rsid w:val="00DB7938"/>
    <w:rsid w:val="00DC14A9"/>
    <w:rsid w:val="00DE1A4B"/>
    <w:rsid w:val="00DE4AD6"/>
    <w:rsid w:val="00DE5B0D"/>
    <w:rsid w:val="00DF178D"/>
    <w:rsid w:val="00DF3950"/>
    <w:rsid w:val="00E01442"/>
    <w:rsid w:val="00E0176F"/>
    <w:rsid w:val="00E1457E"/>
    <w:rsid w:val="00E24829"/>
    <w:rsid w:val="00E255FF"/>
    <w:rsid w:val="00E25B0C"/>
    <w:rsid w:val="00E31772"/>
    <w:rsid w:val="00E347CA"/>
    <w:rsid w:val="00E45D34"/>
    <w:rsid w:val="00E67C6B"/>
    <w:rsid w:val="00E74273"/>
    <w:rsid w:val="00E75280"/>
    <w:rsid w:val="00E9783A"/>
    <w:rsid w:val="00EA1F98"/>
    <w:rsid w:val="00EB7DE5"/>
    <w:rsid w:val="00ED0AB7"/>
    <w:rsid w:val="00ED178E"/>
    <w:rsid w:val="00ED1D65"/>
    <w:rsid w:val="00ED5DC9"/>
    <w:rsid w:val="00ED6CA4"/>
    <w:rsid w:val="00EF3101"/>
    <w:rsid w:val="00EF35E9"/>
    <w:rsid w:val="00F04593"/>
    <w:rsid w:val="00F06C3F"/>
    <w:rsid w:val="00F11FAE"/>
    <w:rsid w:val="00F16CD0"/>
    <w:rsid w:val="00F17647"/>
    <w:rsid w:val="00F260AB"/>
    <w:rsid w:val="00F27BAB"/>
    <w:rsid w:val="00F4111B"/>
    <w:rsid w:val="00F47BA6"/>
    <w:rsid w:val="00F50D6A"/>
    <w:rsid w:val="00F53592"/>
    <w:rsid w:val="00F55A5B"/>
    <w:rsid w:val="00F570D1"/>
    <w:rsid w:val="00F60D4C"/>
    <w:rsid w:val="00F7625C"/>
    <w:rsid w:val="00F82FCF"/>
    <w:rsid w:val="00FA086B"/>
    <w:rsid w:val="00FC598F"/>
    <w:rsid w:val="00FD1577"/>
    <w:rsid w:val="00FD40CE"/>
    <w:rsid w:val="00FE3661"/>
    <w:rsid w:val="00FF2CA2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6B3F4"/>
  <w15:chartTrackingRefBased/>
  <w15:docId w15:val="{B1662165-F874-4E37-9D9D-02C8866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10ED"/>
    <w:pPr>
      <w:spacing w:after="0" w:line="233" w:lineRule="auto"/>
    </w:pPr>
    <w:rPr>
      <w:sz w:val="18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6CA4"/>
    <w:pPr>
      <w:keepNext/>
      <w:keepLines/>
      <w:numPr>
        <w:numId w:val="10"/>
      </w:numPr>
      <w:spacing w:before="360" w:after="360"/>
      <w:contextualSpacing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6CA4"/>
    <w:pPr>
      <w:keepNext/>
      <w:keepLines/>
      <w:numPr>
        <w:ilvl w:val="1"/>
        <w:numId w:val="10"/>
      </w:numPr>
      <w:spacing w:before="360"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000000" w:themeColor="text1"/>
      <w:sz w:val="30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6CA4"/>
    <w:pPr>
      <w:keepNext/>
      <w:keepLines/>
      <w:numPr>
        <w:ilvl w:val="2"/>
        <w:numId w:val="10"/>
      </w:numPr>
      <w:spacing w:before="360" w:after="360" w:line="240" w:lineRule="auto"/>
      <w:outlineLvl w:val="2"/>
    </w:pPr>
    <w:rPr>
      <w:rFonts w:eastAsiaTheme="majorEastAsia" w:cstheme="majorBidi"/>
      <w:color w:val="000000" w:themeColor="text1"/>
      <w:sz w:val="3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2A5B"/>
    <w:pPr>
      <w:keepNext/>
      <w:keepLines/>
      <w:numPr>
        <w:ilvl w:val="3"/>
        <w:numId w:val="10"/>
      </w:numPr>
      <w:spacing w:before="80" w:after="40"/>
      <w:outlineLvl w:val="3"/>
    </w:pPr>
    <w:rPr>
      <w:rFonts w:eastAsiaTheme="majorEastAsia" w:cstheme="majorBidi"/>
      <w:i/>
      <w:iCs/>
      <w:color w:val="023ED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382A5B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023ED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82A5B"/>
    <w:pPr>
      <w:keepNext/>
      <w:keepLines/>
      <w:numPr>
        <w:ilvl w:val="5"/>
        <w:numId w:val="10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82A5B"/>
    <w:pPr>
      <w:keepNext/>
      <w:keepLines/>
      <w:numPr>
        <w:ilvl w:val="6"/>
        <w:numId w:val="10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82A5B"/>
    <w:pPr>
      <w:keepNext/>
      <w:keepLines/>
      <w:numPr>
        <w:ilvl w:val="7"/>
        <w:numId w:val="10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382A5B"/>
    <w:pPr>
      <w:keepNext/>
      <w:keepLines/>
      <w:numPr>
        <w:ilvl w:val="8"/>
        <w:numId w:val="10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2A49"/>
    <w:rPr>
      <w:rFonts w:asciiTheme="majorHAnsi" w:eastAsiaTheme="majorEastAsia" w:hAnsiTheme="majorHAnsi" w:cstheme="majorBidi"/>
      <w:color w:val="000000" w:themeColor="text1"/>
      <w:sz w:val="3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7647"/>
    <w:rPr>
      <w:rFonts w:asciiTheme="majorHAnsi" w:eastAsiaTheme="majorEastAsia" w:hAnsiTheme="majorHAnsi" w:cstheme="majorBidi"/>
      <w:color w:val="000000" w:themeColor="text1"/>
      <w:sz w:val="30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55E6"/>
    <w:rPr>
      <w:rFonts w:eastAsiaTheme="majorEastAsia" w:cstheme="majorBidi"/>
      <w:color w:val="000000" w:themeColor="text1"/>
      <w:sz w:val="30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2A5B"/>
    <w:rPr>
      <w:rFonts w:eastAsiaTheme="majorEastAsia" w:cstheme="majorBidi"/>
      <w:i/>
      <w:iCs/>
      <w:color w:val="023EDF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82A5B"/>
    <w:rPr>
      <w:rFonts w:eastAsiaTheme="majorEastAsia" w:cstheme="majorBidi"/>
      <w:color w:val="023ED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82A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82A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2A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82A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Untertitel"/>
    <w:link w:val="TitelZchn"/>
    <w:uiPriority w:val="10"/>
    <w:qFormat/>
    <w:rsid w:val="00B82802"/>
    <w:pPr>
      <w:spacing w:after="520" w:line="216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4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2802"/>
    <w:rPr>
      <w:rFonts w:asciiTheme="majorHAnsi" w:eastAsiaTheme="majorEastAsia" w:hAnsiTheme="majorHAnsi" w:cstheme="majorBidi"/>
      <w:color w:val="000000" w:themeColor="text1"/>
      <w:spacing w:val="-10"/>
      <w:kern w:val="28"/>
      <w:sz w:val="46"/>
      <w:szCs w:val="56"/>
    </w:rPr>
  </w:style>
  <w:style w:type="paragraph" w:styleId="Listenabsatz">
    <w:name w:val="List Paragraph"/>
    <w:basedOn w:val="Standard"/>
    <w:uiPriority w:val="34"/>
    <w:rsid w:val="00DA270B"/>
    <w:pPr>
      <w:ind w:left="720"/>
      <w:contextualSpacing/>
    </w:pPr>
    <w:rPr>
      <w:spacing w:val="4"/>
    </w:rPr>
  </w:style>
  <w:style w:type="paragraph" w:styleId="Kopfzeile">
    <w:name w:val="header"/>
    <w:basedOn w:val="Standard"/>
    <w:link w:val="KopfzeileZchn"/>
    <w:uiPriority w:val="99"/>
    <w:unhideWhenUsed/>
    <w:rsid w:val="009B5DC4"/>
    <w:pPr>
      <w:tabs>
        <w:tab w:val="center" w:pos="4536"/>
        <w:tab w:val="right" w:pos="9072"/>
      </w:tabs>
      <w:spacing w:line="22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9B5DC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9B5DC4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B5DC4"/>
    <w:rPr>
      <w:sz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17D5"/>
    <w:pPr>
      <w:numPr>
        <w:ilvl w:val="1"/>
      </w:numPr>
      <w:spacing w:after="480" w:line="216" w:lineRule="auto"/>
    </w:pPr>
    <w:rPr>
      <w:rFonts w:eastAsiaTheme="minorEastAsia"/>
      <w:color w:val="000000" w:themeColor="text1"/>
      <w:spacing w:val="15"/>
      <w:sz w:val="3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17D5"/>
    <w:rPr>
      <w:rFonts w:eastAsiaTheme="minorEastAsia"/>
      <w:color w:val="000000" w:themeColor="text1"/>
      <w:spacing w:val="15"/>
      <w:sz w:val="30"/>
      <w:szCs w:val="22"/>
    </w:rPr>
  </w:style>
  <w:style w:type="character" w:customStyle="1" w:styleId="Highlighted">
    <w:name w:val="Highlighted"/>
    <w:basedOn w:val="Absatz-Standardschriftart"/>
    <w:uiPriority w:val="1"/>
    <w:qFormat/>
    <w:rsid w:val="00F570D1"/>
    <w:rPr>
      <w:color w:val="3069F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37AE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7AE8"/>
    <w:rPr>
      <w:sz w:val="18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qFormat/>
    <w:rsid w:val="00337AE8"/>
    <w:pPr>
      <w:numPr>
        <w:numId w:val="3"/>
      </w:numPr>
      <w:tabs>
        <w:tab w:val="left" w:pos="284"/>
      </w:tabs>
      <w:spacing w:after="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37AE8"/>
    <w:rPr>
      <w:sz w:val="18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C511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C5110"/>
    <w:rPr>
      <w:sz w:val="18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819E6"/>
    <w:pPr>
      <w:numPr>
        <w:ilvl w:val="1"/>
        <w:numId w:val="3"/>
      </w:numPr>
      <w:tabs>
        <w:tab w:val="left" w:pos="567"/>
      </w:tabs>
      <w:spacing w:after="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819E6"/>
    <w:rPr>
      <w:sz w:val="18"/>
    </w:rPr>
  </w:style>
  <w:style w:type="character" w:styleId="Hyperlink">
    <w:name w:val="Hyperlink"/>
    <w:basedOn w:val="Absatz-Standardschriftart"/>
    <w:uiPriority w:val="99"/>
    <w:unhideWhenUsed/>
    <w:qFormat/>
    <w:rsid w:val="0010485D"/>
    <w:rPr>
      <w:color w:val="3069F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485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9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5052CE"/>
    <w:pPr>
      <w:spacing w:before="120" w:after="120"/>
    </w:pPr>
    <w:rPr>
      <w:iCs/>
      <w:color w:val="000000" w:themeColor="text1"/>
      <w:szCs w:val="18"/>
    </w:rPr>
  </w:style>
  <w:style w:type="table" w:styleId="Listentabelle3Akzent1">
    <w:name w:val="List Table 3 Accent 1"/>
    <w:aliases w:val="List Table yaveon"/>
    <w:basedOn w:val="NormaleTabelle"/>
    <w:uiPriority w:val="48"/>
    <w:rsid w:val="00210EDD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E8E8E8" w:themeColor="accent4"/>
        <w:left w:val="single" w:sz="8" w:space="0" w:color="E8E8E8" w:themeColor="accent4"/>
        <w:bottom w:val="single" w:sz="8" w:space="0" w:color="E8E8E8" w:themeColor="accent4"/>
        <w:right w:val="single" w:sz="8" w:space="0" w:color="E8E8E8" w:themeColor="accent4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9FD" w:themeFill="accent1"/>
      </w:tcPr>
    </w:tblStylePr>
    <w:tblStylePr w:type="lastRow">
      <w:pPr>
        <w:jc w:val="center"/>
      </w:pPr>
      <w:rPr>
        <w:b/>
        <w:bCs/>
        <w:sz w:val="18"/>
      </w:rPr>
      <w:tblPr/>
      <w:tcPr>
        <w:tcBorders>
          <w:top w:val="single" w:sz="8" w:space="0" w:color="E8E8E8" w:themeColor="accent4"/>
          <w:bottom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8" w:space="0" w:color="E8E8E8" w:themeColor="accent4"/>
          <w:bottom w:val="nil"/>
          <w:right w:val="single" w:sz="8" w:space="0" w:color="E8E8E8" w:themeColor="accent4"/>
        </w:tcBorders>
        <w:shd w:val="clear" w:color="auto" w:fill="FFFFFF" w:themeFill="background1"/>
      </w:tcPr>
    </w:tblStylePr>
    <w:tblStylePr w:type="band2Vert">
      <w:tblPr/>
      <w:tcPr>
        <w:tcBorders>
          <w:bottom w:val="nil"/>
        </w:tcBorders>
        <w:shd w:val="clear" w:color="auto" w:fill="FFFFFF" w:themeFill="background1"/>
      </w:tcPr>
    </w:tblStylePr>
    <w:tblStylePr w:type="band1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pPr>
        <w:jc w:val="center"/>
      </w:pPr>
      <w:tblPr/>
      <w:tcPr>
        <w:tcBorders>
          <w:bottom w:val="single" w:sz="4" w:space="0" w:color="E8E8E8" w:themeColor="accent4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8" w:space="0" w:color="E8E8E8" w:themeColor="accent4"/>
          <w:left w:val="nil"/>
          <w:bottom w:val="nil"/>
        </w:tcBorders>
        <w:shd w:val="clear" w:color="auto" w:fill="FFFFFF" w:themeFill="background1"/>
      </w:tcPr>
    </w:tblStylePr>
    <w:tblStylePr w:type="swCell">
      <w:tblPr/>
      <w:tcPr>
        <w:tcBorders>
          <w:top w:val="double" w:sz="8" w:space="0" w:color="E8E8E8" w:themeColor="accent4"/>
          <w:bottom w:val="single" w:sz="4" w:space="0" w:color="E8E8E8" w:themeColor="accent4"/>
          <w:right w:val="nil"/>
        </w:tcBorders>
        <w:shd w:val="clear" w:color="auto" w:fill="FFFFFF" w:themeFill="background1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555B38"/>
    <w:rPr>
      <w:color w:val="002EA6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0D1D82"/>
    <w:pPr>
      <w:numPr>
        <w:numId w:val="0"/>
      </w:numPr>
      <w:tabs>
        <w:tab w:val="left" w:pos="567"/>
      </w:tabs>
      <w:spacing w:before="0" w:after="600"/>
      <w:contextualSpacing w:val="0"/>
      <w:outlineLvl w:val="9"/>
    </w:pPr>
    <w:rPr>
      <w:sz w:val="46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910D83"/>
    <w:pPr>
      <w:spacing w:after="100"/>
    </w:pPr>
  </w:style>
  <w:style w:type="paragraph" w:styleId="Liste">
    <w:name w:val="List"/>
    <w:basedOn w:val="Standard"/>
    <w:uiPriority w:val="99"/>
    <w:unhideWhenUsed/>
    <w:rsid w:val="00AA29FE"/>
    <w:pPr>
      <w:numPr>
        <w:numId w:val="11"/>
      </w:numPr>
      <w:spacing w:before="320"/>
      <w:contextualSpacing/>
    </w:pPr>
  </w:style>
  <w:style w:type="paragraph" w:styleId="Liste2">
    <w:name w:val="List 2"/>
    <w:basedOn w:val="Standard"/>
    <w:uiPriority w:val="99"/>
    <w:unhideWhenUsed/>
    <w:rsid w:val="00342025"/>
    <w:pPr>
      <w:ind w:left="566" w:hanging="283"/>
      <w:contextualSpacing/>
    </w:pPr>
  </w:style>
  <w:style w:type="paragraph" w:styleId="Aufzhlungszeichen">
    <w:name w:val="List Bullet"/>
    <w:basedOn w:val="Standard"/>
    <w:uiPriority w:val="99"/>
    <w:unhideWhenUsed/>
    <w:rsid w:val="00342025"/>
    <w:pPr>
      <w:numPr>
        <w:numId w:val="6"/>
      </w:numPr>
      <w:contextualSpacing/>
    </w:pPr>
  </w:style>
  <w:style w:type="paragraph" w:styleId="Listennummer">
    <w:name w:val="List Number"/>
    <w:basedOn w:val="Standard"/>
    <w:uiPriority w:val="99"/>
    <w:unhideWhenUsed/>
    <w:qFormat/>
    <w:rsid w:val="006324F4"/>
    <w:pPr>
      <w:numPr>
        <w:numId w:val="7"/>
      </w:numPr>
      <w:tabs>
        <w:tab w:val="clear" w:pos="360"/>
        <w:tab w:val="left" w:pos="284"/>
      </w:tabs>
      <w:spacing w:before="320"/>
      <w:ind w:left="284" w:hanging="284"/>
      <w:contextualSpacing/>
    </w:pPr>
  </w:style>
  <w:style w:type="paragraph" w:styleId="Listennummer2">
    <w:name w:val="List Number 2"/>
    <w:basedOn w:val="Standard"/>
    <w:uiPriority w:val="99"/>
    <w:unhideWhenUsed/>
    <w:qFormat/>
    <w:rsid w:val="000A7AB1"/>
    <w:pPr>
      <w:numPr>
        <w:ilvl w:val="1"/>
        <w:numId w:val="11"/>
      </w:numPr>
      <w:tabs>
        <w:tab w:val="clear" w:pos="992"/>
        <w:tab w:val="left" w:pos="851"/>
      </w:tabs>
      <w:ind w:left="850" w:hanging="425"/>
      <w:contextualSpacing/>
    </w:pPr>
  </w:style>
  <w:style w:type="paragraph" w:styleId="Listennummer3">
    <w:name w:val="List Number 3"/>
    <w:basedOn w:val="Standard"/>
    <w:uiPriority w:val="99"/>
    <w:unhideWhenUsed/>
    <w:qFormat/>
    <w:rsid w:val="00137277"/>
    <w:pPr>
      <w:numPr>
        <w:ilvl w:val="2"/>
        <w:numId w:val="11"/>
      </w:numPr>
      <w:tabs>
        <w:tab w:val="clear" w:pos="1844"/>
        <w:tab w:val="left" w:pos="1418"/>
      </w:tabs>
      <w:ind w:left="1418" w:hanging="56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3A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jordan\OneDrive%20-%20YAVEON%20GmbH\General\neue-ordnerstruktur\01-corporate-design-vorlagen\02-design-vorlagen\02-word\dokumentenvorlagen\document-template-multipage-word-2025.dotx" TargetMode="External"/></Relationships>
</file>

<file path=word/theme/theme1.xml><?xml version="1.0" encoding="utf-8"?>
<a:theme xmlns:a="http://schemas.openxmlformats.org/drawingml/2006/main" name="Offic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F8F6F6"/>
      </a:lt2>
      <a:accent1>
        <a:srgbClr val="3069FD"/>
      </a:accent1>
      <a:accent2>
        <a:srgbClr val="EA1901"/>
      </a:accent2>
      <a:accent3>
        <a:srgbClr val="00BEA3"/>
      </a:accent3>
      <a:accent4>
        <a:srgbClr val="E8E8E8"/>
      </a:accent4>
      <a:accent5>
        <a:srgbClr val="98B4FE"/>
      </a:accent5>
      <a:accent6>
        <a:srgbClr val="6E96FE"/>
      </a:accent6>
      <a:hlink>
        <a:srgbClr val="3069FD"/>
      </a:hlink>
      <a:folHlink>
        <a:srgbClr val="002EA6"/>
      </a:folHlink>
    </a:clrScheme>
    <a:fontScheme name="yaveon_Fonts">
      <a:majorFont>
        <a:latin typeface="Manrope Medium"/>
        <a:ea typeface=""/>
        <a:cs typeface=""/>
      </a:majorFont>
      <a:minorFont>
        <a:latin typeface="Manrop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A7952DC954845B64732DC34AFF7D9" ma:contentTypeVersion="17" ma:contentTypeDescription="Ein neues Dokument erstellen." ma:contentTypeScope="" ma:versionID="3d42420e0a7e4071360278476bbd5f40">
  <xsd:schema xmlns:xsd="http://www.w3.org/2001/XMLSchema" xmlns:xs="http://www.w3.org/2001/XMLSchema" xmlns:p="http://schemas.microsoft.com/office/2006/metadata/properties" xmlns:ns2="adf3cf60-9a83-4d06-a029-40a5523c0745" xmlns:ns3="7107bc32-307e-4a44-9e3b-6bbcbffc9f16" targetNamespace="http://schemas.microsoft.com/office/2006/metadata/properties" ma:root="true" ma:fieldsID="1c4074c18caafdb6fe93535b71d3ea87" ns2:_="" ns3:_="">
    <xsd:import namespace="adf3cf60-9a83-4d06-a029-40a5523c0745"/>
    <xsd:import namespace="7107bc32-307e-4a44-9e3b-6bbcbffc9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3cf60-9a83-4d06-a029-40a5523c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14f0f8e-05e7-4ab2-b74d-d97a337d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7bc32-307e-4a44-9e3b-6bbcbffc9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3cf60-9a83-4d06-a029-40a5523c074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6C77A-7461-4329-8891-135E9ABE3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3cf60-9a83-4d06-a029-40a5523c0745"/>
    <ds:schemaRef ds:uri="7107bc32-307e-4a44-9e3b-6bbcbffc9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ABE28-FE9B-42DF-AF95-8F112E84DECC}">
  <ds:schemaRefs>
    <ds:schemaRef ds:uri="http://schemas.microsoft.com/office/2006/metadata/properties"/>
    <ds:schemaRef ds:uri="http://schemas.microsoft.com/office/infopath/2007/PartnerControls"/>
    <ds:schemaRef ds:uri="adf3cf60-9a83-4d06-a029-40a5523c0745"/>
  </ds:schemaRefs>
</ds:datastoreItem>
</file>

<file path=customXml/itemProps3.xml><?xml version="1.0" encoding="utf-8"?>
<ds:datastoreItem xmlns:ds="http://schemas.openxmlformats.org/officeDocument/2006/customXml" ds:itemID="{F2C8A44A-56DE-413D-8C60-AA83F26DA6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89BE4-F34F-47EE-89F8-AA22C5EA8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document-template-multipage-word-2025</Template>
  <TotalTime>0</TotalTime>
  <Pages>1</Pages>
  <Words>260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Iris</dc:creator>
  <cp:keywords>, docId:BF39D8151D085158DA5D647CAD818B88</cp:keywords>
  <dc:description/>
  <cp:lastModifiedBy>Jordan, Iris</cp:lastModifiedBy>
  <cp:revision>5</cp:revision>
  <cp:lastPrinted>2025-07-01T14:43:00Z</cp:lastPrinted>
  <dcterms:created xsi:type="dcterms:W3CDTF">2025-11-18T08:12:00Z</dcterms:created>
  <dcterms:modified xsi:type="dcterms:W3CDTF">2025-11-20T08:22:00Z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0x01010095BA7952DC954845B64732DC34AFF7D9</vt:lpwstr>
  </property>
  <property fmtid="{D5CDD505-2E9C-101B-9397-08002B2CF9AE}" pid="3" name="MediaServiceImageTags">
    <vt:lpwstr/>
  </property>
</Properties>
</file>